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b w:val="1"/>
          <w:rtl w:val="0"/>
        </w:rPr>
        <w:t xml:space="preserve">TO:</w:t>
      </w:r>
      <w:r w:rsidDel="00000000" w:rsidR="00000000" w:rsidRPr="00000000">
        <w:rPr>
          <w:rtl w:val="0"/>
        </w:rPr>
        <w:tab/>
      </w:r>
      <w:r w:rsidDel="00000000" w:rsidR="00000000" w:rsidRPr="00000000">
        <w:rPr>
          <w:rFonts w:ascii="Arial" w:cs="Arial" w:eastAsia="Arial" w:hAnsi="Arial"/>
          <w:b w:val="1"/>
          <w:rtl w:val="0"/>
        </w:rPr>
        <w:t xml:space="preserve">PARENTS OF PUPILS ATTENDING</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Milford Haven School</w:t>
      </w:r>
      <w:r w:rsidDel="00000000" w:rsidR="00000000" w:rsidRPr="00000000">
        <w:rPr>
          <w:rFonts w:ascii="Arial" w:cs="Arial" w:eastAsia="Arial" w:hAnsi="Arial"/>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sz w:val="20"/>
          <w:szCs w:val="20"/>
        </w:rPr>
      </w:pPr>
      <w:r w:rsidDel="00000000" w:rsidR="00000000" w:rsidRPr="00000000">
        <w:rPr>
          <w:rFonts w:ascii="Arial" w:cs="Arial" w:eastAsia="Arial" w:hAnsi="Arial"/>
          <w:rtl w:val="0"/>
        </w:rPr>
        <w:t xml:space="preserve"> </w:t>
      </w:r>
      <w:r w:rsidDel="00000000" w:rsidR="00000000" w:rsidRPr="00000000">
        <w:rPr>
          <w:sz w:val="20"/>
          <w:szCs w:val="2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b w:val="1"/>
        </w:rPr>
      </w:pPr>
      <w:r w:rsidDel="00000000" w:rsidR="00000000" w:rsidRPr="00000000">
        <w:rPr>
          <w:rFonts w:ascii="Arial" w:cs="Arial" w:eastAsia="Arial" w:hAnsi="Arial"/>
          <w:rtl w:val="0"/>
        </w:rPr>
        <w:t xml:space="preserve">Dear Parent</w:t>
      </w:r>
      <w:r w:rsidDel="00000000" w:rsidR="00000000" w:rsidRPr="00000000">
        <w:rPr>
          <w:rFonts w:ascii="Arial" w:cs="Arial" w:eastAsia="Arial" w:hAnsi="Arial"/>
          <w:b w:val="1"/>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b w:val="1"/>
        </w:rPr>
      </w:pPr>
      <w:r w:rsidDel="00000000" w:rsidR="00000000" w:rsidRPr="00000000">
        <w:rPr>
          <w:rFonts w:ascii="Arial" w:cs="Arial" w:eastAsia="Arial" w:hAnsi="Arial"/>
          <w:b w:val="1"/>
          <w:rtl w:val="0"/>
        </w:rPr>
        <w:t xml:space="preserve">Election of Parent Governors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There is a vacancy for parent governor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on the governing body of the above school. If you have a child at the school, you are eligible to apply to take up one of these positions. The term of office of a governor is four years and, if your child leaves school during this time, you may still continue as a governor until your term of office ends.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Further information on what is involved in being a parent governor, as well as application forms, can be obtained by contacting Mrs Emma Mills, Clerk to the Governing Body.  The application form must be returned to the School by 4.00pm</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on 9th April 2024.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Please do not return it to Governors’ Support Services.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If there are more applicants for the post than the number of vacancies, an election will need to be held. If this is the case, we will contact you to ask if you wish to proceed with this or whether you would prefer to withdraw your application, unless you have already indicated this on your application. If an election is held, the information candidates provide on section 5 of the application form will be distributed to all parents with the ballot paper, to help them to make their choice.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Please note that successful applicants will be required to undergo an enhanced DBS check, and will be required to attend 2 mandatory training courses; failure to do so would disqualify you from being a governor.  If you feel that you would be unable to meet either of these conditions then you should not apply to be a parent governor.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Please contact the school if you require more information.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Yours sincerely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Caveat" w:cs="Caveat" w:eastAsia="Caveat" w:hAnsi="Caveat"/>
          <w:b w:val="1"/>
          <w:sz w:val="40"/>
          <w:szCs w:val="40"/>
        </w:rPr>
      </w:pPr>
      <w:r w:rsidDel="00000000" w:rsidR="00000000" w:rsidRPr="00000000">
        <w:rPr>
          <w:rFonts w:ascii="Caveat" w:cs="Caveat" w:eastAsia="Caveat" w:hAnsi="Caveat"/>
          <w:b w:val="1"/>
          <w:sz w:val="40"/>
          <w:szCs w:val="40"/>
          <w:rtl w:val="0"/>
        </w:rPr>
        <w:t xml:space="preserve">EMills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rtl w:val="0"/>
        </w:rPr>
        <w:t xml:space="preserve">Emma Mills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400"/>
        <w:jc w:val="both"/>
        <w:rPr>
          <w:rFonts w:ascii="Arial" w:cs="Arial" w:eastAsia="Arial" w:hAnsi="Arial"/>
        </w:rPr>
      </w:pPr>
      <w:r w:rsidDel="00000000" w:rsidR="00000000" w:rsidRPr="00000000">
        <w:rPr>
          <w:rFonts w:ascii="Arial" w:cs="Arial" w:eastAsia="Arial" w:hAnsi="Arial"/>
          <w:b w:val="1"/>
          <w:rtl w:val="0"/>
        </w:rPr>
        <w:t xml:space="preserve">Clerk to the Governing Body </w:t>
      </w:r>
      <w:r w:rsidDel="00000000" w:rsidR="00000000" w:rsidRPr="00000000">
        <w:rPr>
          <w:rFonts w:ascii="Arial" w:cs="Arial" w:eastAsia="Arial" w:hAnsi="Arial"/>
          <w:rtl w:val="0"/>
        </w:rPr>
        <w:t xml:space="preserve"> </w:t>
      </w:r>
    </w:p>
    <w:p w:rsidR="00000000" w:rsidDel="00000000" w:rsidP="00000000" w:rsidRDefault="00000000" w:rsidRPr="00000000" w14:paraId="00000018">
      <w:pPr>
        <w:rPr/>
      </w:pPr>
      <w:r w:rsidDel="00000000" w:rsidR="00000000" w:rsidRPr="00000000">
        <w:rPr>
          <w:rtl w:val="0"/>
        </w:rPr>
      </w:r>
    </w:p>
    <w:sectPr>
      <w:headerReference r:id="rId7" w:type="first"/>
      <w:footerReference r:id="rId8" w:type="first"/>
      <w:pgSz w:h="16840" w:w="11900" w:orient="portrait"/>
      <w:pgMar w:bottom="816.3779527559057" w:top="850.3937007874016" w:left="708.6614173228347" w:right="708.661417322834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-450203</wp:posOffset>
          </wp:positionH>
          <wp:positionV relativeFrom="paragraph">
            <wp:posOffset>0</wp:posOffset>
          </wp:positionV>
          <wp:extent cx="7570800" cy="712800"/>
          <wp:effectExtent b="0" l="0" r="0" t="0"/>
          <wp:wrapSquare wrapText="bothSides" distB="0" distT="0" distL="114300" distR="114300"/>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70800" cy="712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page">
            <wp:align>top</wp:align>
          </wp:positionV>
          <wp:extent cx="7556400" cy="1969200"/>
          <wp:effectExtent b="0" l="0" r="0" t="0"/>
          <wp:wrapSquare wrapText="bothSides" distB="0" distT="0" distL="114300" distR="114300"/>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6400" cy="19692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heme="majorHAnsi" w:hAnsiTheme="majorHAnsi"/>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320"/>
        <w:tab w:val="right" w:pos="8640"/>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320"/>
        <w:tab w:val="right" w:pos="8640"/>
      </w:tabs>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val="1"/>
    <w:unhideWhenUsed w:val="1"/>
    <w:rPr>
      <w:rFonts w:ascii="Lucida Grande" w:hAnsi="Lucida Grande"/>
      <w:sz w:val="18"/>
      <w:szCs w:val="18"/>
    </w:rPr>
  </w:style>
  <w:style w:type="character" w:styleId="BalloonTextChar" w:customStyle="1">
    <w:name w:val="Balloon Text Char"/>
    <w:basedOn w:val="DefaultParagraphFont"/>
    <w:link w:val="BalloonText"/>
    <w:uiPriority w:val="99"/>
    <w:semiHidden w:val="1"/>
    <w:rPr>
      <w:rFonts w:ascii="Lucida Grande" w:hAnsi="Lucida Grande"/>
      <w:sz w:val="18"/>
      <w:szCs w:val="18"/>
    </w:rPr>
  </w:style>
  <w:style w:type="paragraph" w:styleId="NormalWeb">
    <w:name w:val="Normal (Web)"/>
    <w:basedOn w:val="Normal"/>
    <w:uiPriority w:val="99"/>
    <w:semiHidden w:val="1"/>
    <w:unhideWhenUsed w:val="1"/>
    <w:rPr>
      <w:rFonts w:ascii="Times New Roman" w:cs="Times New Roman" w:hAnsi="Times New Roman" w:eastAsiaTheme="minorHAnsi"/>
      <w:sz w:val="24"/>
      <w:lang w:eastAsia="en-GB"/>
    </w:rPr>
  </w:style>
  <w:style w:type="character" w:styleId="Hyperlink">
    <w:name w:val="Hyperlink"/>
    <w:uiPriority w:val="99"/>
    <w:unhideWhenUsed w:val="1"/>
    <w:rPr>
      <w:color w:val="0000ff"/>
      <w:u w:val="single"/>
    </w:rPr>
  </w:style>
  <w:style w:type="paragraph" w:styleId="BodyText">
    <w:name w:val="Body Text"/>
    <w:basedOn w:val="Normal"/>
    <w:link w:val="BodyTextChar"/>
    <w:uiPriority w:val="99"/>
    <w:semiHidden w:val="1"/>
    <w:unhideWhenUsed w:val="1"/>
    <w:pPr>
      <w:autoSpaceDE w:val="0"/>
      <w:autoSpaceDN w:val="0"/>
    </w:pPr>
    <w:rPr>
      <w:rFonts w:ascii="Univers" w:cs="Times New Roman" w:eastAsia="Times New Roman" w:hAnsi="Univers"/>
      <w:szCs w:val="22"/>
      <w:lang w:eastAsia="en-GB"/>
    </w:rPr>
  </w:style>
  <w:style w:type="character" w:styleId="BodyTextChar" w:customStyle="1">
    <w:name w:val="Body Text Char"/>
    <w:basedOn w:val="DefaultParagraphFont"/>
    <w:link w:val="BodyText"/>
    <w:uiPriority w:val="99"/>
    <w:semiHidden w:val="1"/>
    <w:rPr>
      <w:rFonts w:ascii="Univers" w:cs="Times New Roman" w:eastAsia="Times New Roman" w:hAnsi="Univers"/>
      <w:sz w:val="22"/>
      <w:szCs w:val="22"/>
      <w:lang w:eastAsia="en-GB"/>
    </w:rPr>
  </w:style>
  <w:style w:type="character" w:styleId="LetterTextChar" w:customStyle="1">
    <w:name w:val="Letter Text Char"/>
    <w:basedOn w:val="DefaultParagraphFont"/>
    <w:link w:val="LetterText"/>
    <w:locked w:val="1"/>
    <w:rPr>
      <w:rFonts w:ascii="Arial" w:cs="Arial" w:hAnsi="Arial"/>
      <w:color w:val="000000"/>
    </w:rPr>
  </w:style>
  <w:style w:type="paragraph" w:styleId="LetterText" w:customStyle="1">
    <w:name w:val="Letter Text"/>
    <w:basedOn w:val="Normal"/>
    <w:link w:val="LetterTextChar"/>
    <w:qFormat w:val="1"/>
    <w:pPr>
      <w:spacing w:after="240"/>
    </w:pPr>
    <w:rPr>
      <w:rFonts w:ascii="Arial" w:cs="Arial" w:hAnsi="Arial"/>
      <w:color w:val="000000"/>
      <w:sz w:val="24"/>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xzUr6YxdKsUzIlvvT+Bt0g5eIA==">CgMxLjA4AHIhMURQRnNGRkZFbXkzWjloTG04OHRhVVBtb2NvaElxUlI2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2020-09-03T07:36:00Z</dcterms:created>
  <dc:creator>Stephen Peters</dc:creator>
</cp:coreProperties>
</file>